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56" w:rsidRDefault="00C43A56" w:rsidP="00C43A56">
      <w:pPr>
        <w:spacing w:line="36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-47625</wp:posOffset>
            </wp:positionV>
            <wp:extent cx="1709420" cy="876935"/>
            <wp:effectExtent l="19050" t="0" r="5080" b="0"/>
            <wp:wrapSquare wrapText="bothSides"/>
            <wp:docPr id="2" name="Picture 2" descr="Aston_Martin_RGB_H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on_Martin_RGB_H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A56" w:rsidRDefault="00C43A56" w:rsidP="00C43A56">
      <w:pPr>
        <w:spacing w:line="360" w:lineRule="auto"/>
        <w:jc w:val="both"/>
        <w:rPr>
          <w:b/>
        </w:rPr>
      </w:pPr>
    </w:p>
    <w:p w:rsidR="00C43A56" w:rsidRDefault="00C43A56" w:rsidP="00C43A56">
      <w:pPr>
        <w:spacing w:line="360" w:lineRule="auto"/>
        <w:jc w:val="both"/>
        <w:rPr>
          <w:b/>
        </w:rPr>
      </w:pPr>
    </w:p>
    <w:p w:rsidR="00C43A56" w:rsidRDefault="00C43A56" w:rsidP="00C43A56">
      <w:pPr>
        <w:spacing w:line="360" w:lineRule="auto"/>
        <w:jc w:val="both"/>
        <w:rPr>
          <w:b/>
        </w:rPr>
      </w:pPr>
    </w:p>
    <w:p w:rsidR="00C43A56" w:rsidRDefault="00C43A56" w:rsidP="00C43A56">
      <w:pPr>
        <w:spacing w:line="360" w:lineRule="auto"/>
        <w:jc w:val="both"/>
        <w:rPr>
          <w:b/>
        </w:rPr>
      </w:pPr>
    </w:p>
    <w:p w:rsidR="00C43A56" w:rsidRDefault="00C43A56" w:rsidP="00C43A56">
      <w:pPr>
        <w:spacing w:line="480" w:lineRule="auto"/>
        <w:jc w:val="both"/>
        <w:rPr>
          <w:b/>
        </w:rPr>
      </w:pPr>
      <w:r>
        <w:rPr>
          <w:b/>
        </w:rPr>
        <w:t xml:space="preserve">FOR IMMEDIATE RELEASE: Wednesday 27 June 2012 </w:t>
      </w:r>
    </w:p>
    <w:p w:rsidR="00C43A56" w:rsidRDefault="00C43A56" w:rsidP="00C43A56">
      <w:pPr>
        <w:jc w:val="center"/>
        <w:rPr>
          <w:b/>
          <w:sz w:val="24"/>
        </w:rPr>
      </w:pPr>
    </w:p>
    <w:p w:rsidR="00C43A56" w:rsidRDefault="00C43A56" w:rsidP="00C43A56">
      <w:pPr>
        <w:jc w:val="center"/>
        <w:rPr>
          <w:b/>
          <w:sz w:val="24"/>
        </w:rPr>
      </w:pPr>
      <w:r w:rsidRPr="005C7394">
        <w:rPr>
          <w:b/>
          <w:sz w:val="24"/>
        </w:rPr>
        <w:t xml:space="preserve">Aston Martin </w:t>
      </w:r>
      <w:r>
        <w:rPr>
          <w:b/>
          <w:sz w:val="24"/>
        </w:rPr>
        <w:t>Vanquish smashes web records</w:t>
      </w:r>
    </w:p>
    <w:p w:rsidR="00C43A56" w:rsidRDefault="00C43A56" w:rsidP="00C43A56">
      <w:pPr>
        <w:jc w:val="center"/>
        <w:rPr>
          <w:b/>
          <w:sz w:val="24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The new Aston Martin Vanquish is already breaking records, just a week after making its world debut at </w:t>
      </w:r>
      <w:hyperlink r:id="rId5" w:history="1">
        <w:r w:rsidRPr="00E25F6A">
          <w:rPr>
            <w:rStyle w:val="Hyperlink"/>
            <w:szCs w:val="22"/>
          </w:rPr>
          <w:t>www.astonmartin.com</w:t>
        </w:r>
      </w:hyperlink>
      <w:r>
        <w:rPr>
          <w:szCs w:val="22"/>
        </w:rPr>
        <w:t>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>Unprecedented global interest in Aston Martin’s new hero means the luxury British brand is rewriting its internet record books.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 xml:space="preserve">Wednesday, Thursday and Friday </w:t>
      </w:r>
      <w:r>
        <w:rPr>
          <w:szCs w:val="22"/>
        </w:rPr>
        <w:t xml:space="preserve">last week – June 20, 21 and 22 – </w:t>
      </w:r>
      <w:r w:rsidRPr="0075698E">
        <w:rPr>
          <w:szCs w:val="22"/>
        </w:rPr>
        <w:t xml:space="preserve">saw the three highest traffic days </w:t>
      </w:r>
      <w:r>
        <w:rPr>
          <w:szCs w:val="22"/>
        </w:rPr>
        <w:t xml:space="preserve">ever </w:t>
      </w:r>
      <w:r w:rsidRPr="0075698E">
        <w:rPr>
          <w:szCs w:val="22"/>
        </w:rPr>
        <w:t>re</w:t>
      </w:r>
      <w:r>
        <w:rPr>
          <w:szCs w:val="22"/>
        </w:rPr>
        <w:t xml:space="preserve">corded on Aston Martin’s global website: </w:t>
      </w:r>
      <w:hyperlink r:id="rId6" w:history="1">
        <w:r w:rsidRPr="00E25F6A">
          <w:rPr>
            <w:rStyle w:val="Hyperlink"/>
            <w:szCs w:val="22"/>
          </w:rPr>
          <w:t>www.astonmartin.com</w:t>
        </w:r>
      </w:hyperlink>
      <w:r>
        <w:rPr>
          <w:szCs w:val="22"/>
        </w:rPr>
        <w:t xml:space="preserve"> as eager car fans around the world flocked to find out more </w:t>
      </w:r>
      <w:proofErr w:type="gramStart"/>
      <w:r>
        <w:rPr>
          <w:szCs w:val="22"/>
        </w:rPr>
        <w:t>about</w:t>
      </w:r>
      <w:proofErr w:type="gramEnd"/>
      <w:r>
        <w:rPr>
          <w:szCs w:val="22"/>
        </w:rPr>
        <w:t xml:space="preserve"> the stunning new V12-engined super grand </w:t>
      </w:r>
      <w:proofErr w:type="spellStart"/>
      <w:r>
        <w:rPr>
          <w:szCs w:val="22"/>
        </w:rPr>
        <w:t>tourer</w:t>
      </w:r>
      <w:proofErr w:type="spellEnd"/>
      <w:r>
        <w:rPr>
          <w:szCs w:val="22"/>
        </w:rPr>
        <w:t>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The brand’s experienced digital communications team has been watching the records tumble as users flock to the new Vanquish web pages, with </w:t>
      </w:r>
      <w:r w:rsidRPr="0075698E">
        <w:rPr>
          <w:szCs w:val="22"/>
        </w:rPr>
        <w:t>more than double the daily average</w:t>
      </w:r>
      <w:r>
        <w:rPr>
          <w:szCs w:val="22"/>
        </w:rPr>
        <w:t xml:space="preserve"> number of visitors to the site over the past seven days</w:t>
      </w:r>
      <w:r w:rsidRPr="0075698E">
        <w:rPr>
          <w:szCs w:val="22"/>
        </w:rPr>
        <w:t>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>Friday's traffic was driven higher</w:t>
      </w:r>
      <w:r>
        <w:rPr>
          <w:szCs w:val="22"/>
        </w:rPr>
        <w:t xml:space="preserve"> still </w:t>
      </w:r>
      <w:r w:rsidRPr="0075698E">
        <w:rPr>
          <w:szCs w:val="22"/>
        </w:rPr>
        <w:t xml:space="preserve">by </w:t>
      </w:r>
      <w:r>
        <w:rPr>
          <w:szCs w:val="22"/>
        </w:rPr>
        <w:t xml:space="preserve">a large number of automotive news websites worldwide, including </w:t>
      </w:r>
      <w:r w:rsidRPr="0075698E">
        <w:rPr>
          <w:szCs w:val="22"/>
        </w:rPr>
        <w:t>TopGear</w:t>
      </w:r>
      <w:r>
        <w:rPr>
          <w:szCs w:val="22"/>
        </w:rPr>
        <w:t xml:space="preserve">.com here in the UK, </w:t>
      </w:r>
      <w:r w:rsidRPr="0075698E">
        <w:rPr>
          <w:szCs w:val="22"/>
        </w:rPr>
        <w:t xml:space="preserve">linking to </w:t>
      </w:r>
      <w:r>
        <w:rPr>
          <w:szCs w:val="22"/>
        </w:rPr>
        <w:t xml:space="preserve">the impressive new </w:t>
      </w:r>
      <w:r w:rsidRPr="0075698E">
        <w:rPr>
          <w:szCs w:val="22"/>
        </w:rPr>
        <w:t xml:space="preserve">Vanquish </w:t>
      </w:r>
      <w:proofErr w:type="spellStart"/>
      <w:r w:rsidRPr="0075698E">
        <w:rPr>
          <w:szCs w:val="22"/>
        </w:rPr>
        <w:t>configurator</w:t>
      </w:r>
      <w:proofErr w:type="spellEnd"/>
      <w:r>
        <w:rPr>
          <w:szCs w:val="22"/>
        </w:rPr>
        <w:t xml:space="preserve">: </w:t>
      </w:r>
      <w:hyperlink r:id="rId7" w:history="1">
        <w:r w:rsidRPr="0009518A">
          <w:rPr>
            <w:rStyle w:val="Hyperlink"/>
            <w:szCs w:val="22"/>
          </w:rPr>
          <w:t>http://www.astonmartin.com/cars/vanquish/configure</w:t>
        </w:r>
      </w:hyperlink>
      <w:r>
        <w:rPr>
          <w:szCs w:val="22"/>
        </w:rPr>
        <w:t xml:space="preserve"> In fact the </w:t>
      </w:r>
      <w:proofErr w:type="spellStart"/>
      <w:r>
        <w:rPr>
          <w:szCs w:val="22"/>
        </w:rPr>
        <w:t>TopGear</w:t>
      </w:r>
      <w:proofErr w:type="spellEnd"/>
      <w:r>
        <w:rPr>
          <w:szCs w:val="22"/>
        </w:rPr>
        <w:t xml:space="preserve"> story on the Vanquish was its most popular of the month in terms of views.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>As for global interest, th</w:t>
      </w:r>
      <w:r w:rsidRPr="0075698E">
        <w:rPr>
          <w:szCs w:val="22"/>
        </w:rPr>
        <w:t xml:space="preserve">e growth in selected markets against the same period </w:t>
      </w:r>
      <w:r>
        <w:rPr>
          <w:szCs w:val="22"/>
        </w:rPr>
        <w:t xml:space="preserve">seven days earlier is just as exceptional with, for instance, visits to the site from the </w:t>
      </w:r>
      <w:r w:rsidRPr="0075698E">
        <w:rPr>
          <w:szCs w:val="22"/>
        </w:rPr>
        <w:t>United States</w:t>
      </w:r>
      <w:r>
        <w:rPr>
          <w:szCs w:val="22"/>
        </w:rPr>
        <w:t xml:space="preserve"> soaring by </w:t>
      </w:r>
      <w:r w:rsidRPr="0075698E">
        <w:rPr>
          <w:szCs w:val="22"/>
        </w:rPr>
        <w:t>102%</w:t>
      </w:r>
      <w:r>
        <w:rPr>
          <w:szCs w:val="22"/>
        </w:rPr>
        <w:t xml:space="preserve">. Closer to home, visits from the UK were up </w:t>
      </w:r>
      <w:r w:rsidRPr="0075698E">
        <w:rPr>
          <w:szCs w:val="22"/>
        </w:rPr>
        <w:t>162%</w:t>
      </w:r>
      <w:r>
        <w:rPr>
          <w:szCs w:val="22"/>
        </w:rPr>
        <w:t xml:space="preserve"> while Germans, too, have been racing to grab a glimpse of the new car – visits to the Aston Martin site from that country soared by </w:t>
      </w:r>
      <w:r w:rsidRPr="0075698E">
        <w:rPr>
          <w:szCs w:val="22"/>
        </w:rPr>
        <w:t>216%</w:t>
      </w:r>
      <w:r>
        <w:rPr>
          <w:szCs w:val="22"/>
        </w:rPr>
        <w:t xml:space="preserve">. In </w:t>
      </w:r>
      <w:r w:rsidRPr="0075698E">
        <w:rPr>
          <w:szCs w:val="22"/>
        </w:rPr>
        <w:t>China</w:t>
      </w:r>
      <w:r>
        <w:rPr>
          <w:szCs w:val="22"/>
        </w:rPr>
        <w:t xml:space="preserve">, where Aston Martin is still a relative newcomer, interest has been shooting up with visits to the site jumping </w:t>
      </w:r>
      <w:r w:rsidRPr="0075698E">
        <w:rPr>
          <w:szCs w:val="22"/>
        </w:rPr>
        <w:t>81%</w:t>
      </w:r>
      <w:r>
        <w:rPr>
          <w:szCs w:val="22"/>
        </w:rPr>
        <w:t>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>The Vanquish launch film</w:t>
      </w:r>
      <w:r>
        <w:rPr>
          <w:szCs w:val="22"/>
        </w:rPr>
        <w:t xml:space="preserve"> - </w:t>
      </w:r>
      <w:hyperlink r:id="rId8" w:history="1">
        <w:r w:rsidRPr="00E25F6A">
          <w:rPr>
            <w:rStyle w:val="Hyperlink"/>
            <w:szCs w:val="22"/>
          </w:rPr>
          <w:t>http://www.youtube.com/watch?v=jEXQA-eMolQ</w:t>
        </w:r>
      </w:hyperlink>
      <w:r>
        <w:rPr>
          <w:szCs w:val="22"/>
        </w:rPr>
        <w:t xml:space="preserve"> - is </w:t>
      </w:r>
      <w:r w:rsidRPr="0075698E">
        <w:rPr>
          <w:szCs w:val="22"/>
        </w:rPr>
        <w:t xml:space="preserve">currently </w:t>
      </w:r>
      <w:r>
        <w:rPr>
          <w:szCs w:val="22"/>
        </w:rPr>
        <w:t xml:space="preserve">standing at almost 200,000 views since Wednesday 20 June making it, </w:t>
      </w:r>
      <w:proofErr w:type="gramStart"/>
      <w:r>
        <w:rPr>
          <w:szCs w:val="22"/>
        </w:rPr>
        <w:t>comfortably,</w:t>
      </w:r>
      <w:proofErr w:type="gramEnd"/>
      <w:r>
        <w:rPr>
          <w:szCs w:val="22"/>
        </w:rPr>
        <w:t xml:space="preserve"> the </w:t>
      </w:r>
      <w:r w:rsidRPr="0075698E">
        <w:rPr>
          <w:szCs w:val="22"/>
        </w:rPr>
        <w:t>fastest</w:t>
      </w:r>
      <w:r>
        <w:rPr>
          <w:szCs w:val="22"/>
        </w:rPr>
        <w:t>-</w:t>
      </w:r>
      <w:r w:rsidRPr="0075698E">
        <w:rPr>
          <w:szCs w:val="22"/>
        </w:rPr>
        <w:t xml:space="preserve">growing video </w:t>
      </w:r>
      <w:r>
        <w:rPr>
          <w:szCs w:val="22"/>
        </w:rPr>
        <w:t xml:space="preserve">the </w:t>
      </w:r>
      <w:proofErr w:type="spellStart"/>
      <w:r>
        <w:rPr>
          <w:szCs w:val="22"/>
        </w:rPr>
        <w:t>Gaydon</w:t>
      </w:r>
      <w:proofErr w:type="spellEnd"/>
      <w:r>
        <w:rPr>
          <w:szCs w:val="22"/>
        </w:rPr>
        <w:t xml:space="preserve">-based luxury sports car maker has ever produced. On Thursday last week the film ‘charted’ among </w:t>
      </w:r>
      <w:r w:rsidRPr="0075698E">
        <w:rPr>
          <w:szCs w:val="22"/>
        </w:rPr>
        <w:t>the top 50 YouTube videos</w:t>
      </w:r>
      <w:r>
        <w:rPr>
          <w:szCs w:val="22"/>
        </w:rPr>
        <w:t xml:space="preserve"> worldwide.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>Currently</w:t>
      </w:r>
      <w:r>
        <w:rPr>
          <w:szCs w:val="22"/>
        </w:rPr>
        <w:t xml:space="preserve">, the Vanquish launch film </w:t>
      </w:r>
      <w:r w:rsidRPr="0075698E">
        <w:rPr>
          <w:szCs w:val="22"/>
        </w:rPr>
        <w:t xml:space="preserve">sits second behind </w:t>
      </w:r>
      <w:r>
        <w:rPr>
          <w:szCs w:val="22"/>
        </w:rPr>
        <w:t xml:space="preserve">a </w:t>
      </w:r>
      <w:r w:rsidRPr="0075698E">
        <w:rPr>
          <w:szCs w:val="22"/>
        </w:rPr>
        <w:t xml:space="preserve">One-77 </w:t>
      </w:r>
      <w:r>
        <w:rPr>
          <w:szCs w:val="22"/>
        </w:rPr>
        <w:t xml:space="preserve">video </w:t>
      </w:r>
      <w:r w:rsidRPr="0075698E">
        <w:rPr>
          <w:szCs w:val="22"/>
        </w:rPr>
        <w:t>as the most widely viewed of the 150 video</w:t>
      </w:r>
      <w:r>
        <w:rPr>
          <w:szCs w:val="22"/>
        </w:rPr>
        <w:t xml:space="preserve"> shorts</w:t>
      </w:r>
      <w:r w:rsidRPr="0075698E">
        <w:rPr>
          <w:szCs w:val="22"/>
        </w:rPr>
        <w:t xml:space="preserve"> </w:t>
      </w:r>
      <w:r>
        <w:rPr>
          <w:szCs w:val="22"/>
        </w:rPr>
        <w:t xml:space="preserve">Aston Martin currently offers </w:t>
      </w:r>
      <w:r w:rsidRPr="0075698E">
        <w:rPr>
          <w:szCs w:val="22"/>
        </w:rPr>
        <w:t xml:space="preserve">on </w:t>
      </w:r>
      <w:r>
        <w:rPr>
          <w:szCs w:val="22"/>
        </w:rPr>
        <w:t>its</w:t>
      </w:r>
      <w:r w:rsidRPr="0075698E">
        <w:rPr>
          <w:szCs w:val="22"/>
        </w:rPr>
        <w:t xml:space="preserve"> YouTube channel</w:t>
      </w:r>
      <w:r>
        <w:rPr>
          <w:szCs w:val="22"/>
        </w:rPr>
        <w:t xml:space="preserve"> </w:t>
      </w:r>
      <w:hyperlink r:id="rId9" w:history="1">
        <w:r w:rsidRPr="0009518A">
          <w:rPr>
            <w:rStyle w:val="Hyperlink"/>
            <w:szCs w:val="22"/>
          </w:rPr>
          <w:t>http://www.youtube.com/astonmartin</w:t>
        </w:r>
      </w:hyperlink>
      <w:r>
        <w:rPr>
          <w:szCs w:val="22"/>
        </w:rPr>
        <w:t xml:space="preserve"> however all the signs are that the Vanquish will quickly overtake even its £1.2m </w:t>
      </w:r>
      <w:proofErr w:type="spellStart"/>
      <w:r>
        <w:rPr>
          <w:szCs w:val="22"/>
        </w:rPr>
        <w:t>hypercar</w:t>
      </w:r>
      <w:proofErr w:type="spellEnd"/>
      <w:r>
        <w:rPr>
          <w:szCs w:val="22"/>
        </w:rPr>
        <w:t xml:space="preserve"> sibling in the Aston Martin range when it comes to views online.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 xml:space="preserve">The film also helped </w:t>
      </w:r>
      <w:r>
        <w:rPr>
          <w:szCs w:val="22"/>
        </w:rPr>
        <w:t xml:space="preserve">the brand accelerate </w:t>
      </w:r>
      <w:r w:rsidRPr="0075698E">
        <w:rPr>
          <w:szCs w:val="22"/>
        </w:rPr>
        <w:t xml:space="preserve">past </w:t>
      </w:r>
      <w:r>
        <w:rPr>
          <w:szCs w:val="22"/>
        </w:rPr>
        <w:t xml:space="preserve">three </w:t>
      </w:r>
      <w:r w:rsidRPr="0075698E">
        <w:rPr>
          <w:szCs w:val="22"/>
        </w:rPr>
        <w:t>million YouTube video views</w:t>
      </w:r>
      <w:r>
        <w:rPr>
          <w:szCs w:val="22"/>
        </w:rPr>
        <w:t xml:space="preserve"> in total</w:t>
      </w:r>
      <w:r w:rsidRPr="0075698E">
        <w:rPr>
          <w:szCs w:val="22"/>
        </w:rPr>
        <w:t>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The social networking phenomenon </w:t>
      </w:r>
      <w:proofErr w:type="spellStart"/>
      <w:r>
        <w:rPr>
          <w:szCs w:val="22"/>
        </w:rPr>
        <w:t>Facebook</w:t>
      </w:r>
      <w:proofErr w:type="spellEnd"/>
      <w:r>
        <w:rPr>
          <w:szCs w:val="22"/>
        </w:rPr>
        <w:t xml:space="preserve"> has also played its part in the remarkable story of new Vanquish. Aston Martin has released one image of the new car per day and the Vanquish picture </w:t>
      </w:r>
      <w:r w:rsidRPr="0075698E">
        <w:rPr>
          <w:szCs w:val="22"/>
        </w:rPr>
        <w:t xml:space="preserve">posted on Friday is the most popular </w:t>
      </w:r>
      <w:r>
        <w:rPr>
          <w:szCs w:val="22"/>
        </w:rPr>
        <w:t xml:space="preserve">the brand has ever published, </w:t>
      </w:r>
      <w:r w:rsidRPr="0075698E">
        <w:rPr>
          <w:szCs w:val="22"/>
        </w:rPr>
        <w:t xml:space="preserve">with </w:t>
      </w:r>
      <w:r>
        <w:rPr>
          <w:szCs w:val="22"/>
        </w:rPr>
        <w:t>more than 24,000 ‘likes’ thus far.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>Wednesday</w:t>
      </w:r>
      <w:r>
        <w:rPr>
          <w:szCs w:val="22"/>
        </w:rPr>
        <w:t>, the day of the new sports car’s official global debut, also saw Aston Martin add another 4,000 new ‘likes’ f</w:t>
      </w:r>
      <w:r w:rsidRPr="0075698E">
        <w:rPr>
          <w:szCs w:val="22"/>
        </w:rPr>
        <w:t xml:space="preserve">or </w:t>
      </w:r>
      <w:r>
        <w:rPr>
          <w:szCs w:val="22"/>
        </w:rPr>
        <w:t xml:space="preserve">its </w:t>
      </w:r>
      <w:proofErr w:type="spellStart"/>
      <w:r>
        <w:rPr>
          <w:szCs w:val="22"/>
        </w:rPr>
        <w:t>F</w:t>
      </w:r>
      <w:r w:rsidRPr="0075698E">
        <w:rPr>
          <w:szCs w:val="22"/>
        </w:rPr>
        <w:t>acebook</w:t>
      </w:r>
      <w:proofErr w:type="spellEnd"/>
      <w:r w:rsidRPr="0075698E">
        <w:rPr>
          <w:szCs w:val="22"/>
        </w:rPr>
        <w:t xml:space="preserve"> page, </w:t>
      </w:r>
      <w:r>
        <w:rPr>
          <w:szCs w:val="22"/>
        </w:rPr>
        <w:t xml:space="preserve">another new record </w:t>
      </w:r>
      <w:r w:rsidRPr="0075698E">
        <w:rPr>
          <w:szCs w:val="22"/>
        </w:rPr>
        <w:t xml:space="preserve">since </w:t>
      </w:r>
      <w:proofErr w:type="spellStart"/>
      <w:r w:rsidRPr="0075698E">
        <w:rPr>
          <w:szCs w:val="22"/>
        </w:rPr>
        <w:t>Facebook</w:t>
      </w:r>
      <w:proofErr w:type="spellEnd"/>
      <w:r w:rsidRPr="0075698E">
        <w:rPr>
          <w:szCs w:val="22"/>
        </w:rPr>
        <w:t xml:space="preserve"> restructured </w:t>
      </w:r>
      <w:r>
        <w:rPr>
          <w:szCs w:val="22"/>
        </w:rPr>
        <w:t xml:space="preserve">its </w:t>
      </w:r>
      <w:r w:rsidRPr="0075698E">
        <w:rPr>
          <w:szCs w:val="22"/>
        </w:rPr>
        <w:t xml:space="preserve">page promotion.  </w:t>
      </w:r>
      <w:r>
        <w:rPr>
          <w:szCs w:val="22"/>
        </w:rPr>
        <w:t xml:space="preserve">The brand is now proud to boast more than </w:t>
      </w:r>
      <w:r w:rsidRPr="0075698E">
        <w:rPr>
          <w:szCs w:val="22"/>
        </w:rPr>
        <w:t xml:space="preserve">1.7m </w:t>
      </w:r>
      <w:proofErr w:type="spellStart"/>
      <w:r>
        <w:rPr>
          <w:szCs w:val="22"/>
        </w:rPr>
        <w:t>Facebook</w:t>
      </w:r>
      <w:proofErr w:type="spellEnd"/>
      <w:r>
        <w:rPr>
          <w:szCs w:val="22"/>
        </w:rPr>
        <w:t xml:space="preserve"> </w:t>
      </w:r>
      <w:r w:rsidRPr="0075698E">
        <w:rPr>
          <w:szCs w:val="22"/>
        </w:rPr>
        <w:t>fans</w:t>
      </w:r>
      <w:r>
        <w:rPr>
          <w:szCs w:val="22"/>
        </w:rPr>
        <w:t xml:space="preserve"> worldwide</w:t>
      </w:r>
      <w:r w:rsidRPr="0075698E">
        <w:rPr>
          <w:szCs w:val="22"/>
        </w:rPr>
        <w:t>.</w:t>
      </w:r>
    </w:p>
    <w:p w:rsidR="00C43A56" w:rsidRPr="0075698E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Finally, Twitter has also been playing its part in spreading the Vanquish message through cyberspace. The </w:t>
      </w:r>
      <w:proofErr w:type="spellStart"/>
      <w:r>
        <w:rPr>
          <w:szCs w:val="22"/>
        </w:rPr>
        <w:t>hashtag</w:t>
      </w:r>
      <w:proofErr w:type="spellEnd"/>
      <w:r>
        <w:rPr>
          <w:szCs w:val="22"/>
        </w:rPr>
        <w:t xml:space="preserve"> ‘</w:t>
      </w:r>
      <w:r w:rsidRPr="0075698E">
        <w:rPr>
          <w:szCs w:val="22"/>
        </w:rPr>
        <w:t>#Vanquish</w:t>
      </w:r>
      <w:r>
        <w:rPr>
          <w:szCs w:val="22"/>
        </w:rPr>
        <w:t>’</w:t>
      </w:r>
      <w:r w:rsidRPr="0075698E">
        <w:rPr>
          <w:szCs w:val="22"/>
        </w:rPr>
        <w:t xml:space="preserve"> a</w:t>
      </w:r>
      <w:r>
        <w:rPr>
          <w:szCs w:val="22"/>
        </w:rPr>
        <w:t xml:space="preserve">s well as the phrase </w:t>
      </w:r>
      <w:r w:rsidRPr="0075698E">
        <w:rPr>
          <w:szCs w:val="22"/>
        </w:rPr>
        <w:t xml:space="preserve">'Aston Martin Vanquish' were </w:t>
      </w:r>
      <w:r>
        <w:rPr>
          <w:szCs w:val="22"/>
        </w:rPr>
        <w:t xml:space="preserve">top </w:t>
      </w:r>
      <w:r w:rsidRPr="0075698E">
        <w:rPr>
          <w:szCs w:val="22"/>
        </w:rPr>
        <w:t xml:space="preserve">trending in the UK on Wednesday, </w:t>
      </w:r>
      <w:r>
        <w:rPr>
          <w:szCs w:val="22"/>
        </w:rPr>
        <w:t xml:space="preserve">while </w:t>
      </w:r>
      <w:r w:rsidRPr="0075698E">
        <w:rPr>
          <w:szCs w:val="22"/>
        </w:rPr>
        <w:t>#Vanquish also briefly trended in the</w:t>
      </w:r>
      <w:r>
        <w:rPr>
          <w:szCs w:val="22"/>
        </w:rPr>
        <w:t xml:space="preserve"> significantly more populous </w:t>
      </w:r>
      <w:proofErr w:type="spellStart"/>
      <w:r>
        <w:rPr>
          <w:szCs w:val="22"/>
        </w:rPr>
        <w:t>Twittersphere</w:t>
      </w:r>
      <w:proofErr w:type="spellEnd"/>
      <w:r>
        <w:rPr>
          <w:szCs w:val="22"/>
        </w:rPr>
        <w:t xml:space="preserve"> of the United States </w:t>
      </w:r>
      <w:r w:rsidRPr="0075698E">
        <w:rPr>
          <w:szCs w:val="22"/>
        </w:rPr>
        <w:t xml:space="preserve">late </w:t>
      </w:r>
      <w:r>
        <w:rPr>
          <w:szCs w:val="22"/>
        </w:rPr>
        <w:t xml:space="preserve">on </w:t>
      </w:r>
      <w:r w:rsidRPr="0075698E">
        <w:rPr>
          <w:szCs w:val="22"/>
        </w:rPr>
        <w:t xml:space="preserve">Wednesday afternoon. 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 w:rsidRPr="0075698E">
        <w:rPr>
          <w:szCs w:val="22"/>
        </w:rPr>
        <w:t xml:space="preserve">This helped double </w:t>
      </w:r>
      <w:r>
        <w:rPr>
          <w:szCs w:val="22"/>
        </w:rPr>
        <w:t xml:space="preserve">the sports car maker’s </w:t>
      </w:r>
      <w:r w:rsidRPr="0075698E">
        <w:rPr>
          <w:szCs w:val="22"/>
        </w:rPr>
        <w:t>follower rate through Wed</w:t>
      </w:r>
      <w:r>
        <w:rPr>
          <w:szCs w:val="22"/>
        </w:rPr>
        <w:t>nesday, Thursday and Friday – with Aston Martin now being followed by almost 33,000 eager ‘Tweeters’.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Pete Norwood is Digital Marketing Communications Manager at Aston Martin. He said: “The unprecedented interest we’re already seeing in the spectacular new Vanquish from around the world is, I think, a very clear indicator of how exciting our new sports car is.</w:t>
      </w:r>
    </w:p>
    <w:p w:rsidR="00C43A56" w:rsidRDefault="00C43A56" w:rsidP="00C43A56">
      <w:pPr>
        <w:spacing w:line="360" w:lineRule="auto"/>
        <w:jc w:val="both"/>
        <w:rPr>
          <w:szCs w:val="22"/>
        </w:rPr>
      </w:pPr>
    </w:p>
    <w:p w:rsidR="00C43A56" w:rsidRDefault="00C43A56" w:rsidP="00C43A5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“I’m very happy that we’ve been able to generate such compelling content, and look forward to welcoming many more Aston Martin owners, and would-be owners, to our website, </w:t>
      </w:r>
      <w:proofErr w:type="spellStart"/>
      <w:r>
        <w:rPr>
          <w:szCs w:val="22"/>
        </w:rPr>
        <w:t>Facebook</w:t>
      </w:r>
      <w:proofErr w:type="spellEnd"/>
      <w:r>
        <w:rPr>
          <w:szCs w:val="22"/>
        </w:rPr>
        <w:t xml:space="preserve"> page and Twitter feed over the days, week and months ahead.”</w:t>
      </w:r>
    </w:p>
    <w:p w:rsidR="00C43A56" w:rsidRDefault="00C43A56" w:rsidP="00C43A56"/>
    <w:p w:rsidR="00C43A56" w:rsidRPr="002D778D" w:rsidRDefault="00C43A56" w:rsidP="00C43A56">
      <w:pPr>
        <w:jc w:val="center"/>
      </w:pPr>
      <w:r>
        <w:t>- Ends -</w:t>
      </w:r>
    </w:p>
    <w:p w:rsidR="00C43A56" w:rsidRDefault="00C43A56" w:rsidP="00C43A56">
      <w:pPr>
        <w:rPr>
          <w:rFonts w:cs="Arial"/>
          <w:b/>
          <w:color w:val="000000"/>
          <w:sz w:val="20"/>
        </w:rPr>
      </w:pPr>
    </w:p>
    <w:p w:rsidR="00C43A56" w:rsidRDefault="00C43A56" w:rsidP="00C43A56">
      <w:pPr>
        <w:rPr>
          <w:rFonts w:cs="Arial"/>
          <w:b/>
          <w:color w:val="000000"/>
          <w:szCs w:val="22"/>
        </w:rPr>
      </w:pPr>
    </w:p>
    <w:p w:rsidR="00C43A56" w:rsidRPr="00CB6553" w:rsidRDefault="00C43A56" w:rsidP="00C43A56">
      <w:pPr>
        <w:rPr>
          <w:rFonts w:cs="Arial"/>
          <w:b/>
          <w:color w:val="000000"/>
          <w:szCs w:val="22"/>
        </w:rPr>
      </w:pPr>
      <w:r w:rsidRPr="00CB6553">
        <w:rPr>
          <w:rFonts w:cs="Arial"/>
          <w:b/>
          <w:color w:val="000000"/>
          <w:szCs w:val="22"/>
        </w:rPr>
        <w:t>Brand communications contacts:</w:t>
      </w:r>
    </w:p>
    <w:p w:rsidR="00C43A56" w:rsidRPr="00CB6553" w:rsidRDefault="00C43A56" w:rsidP="00C43A56">
      <w:pPr>
        <w:tabs>
          <w:tab w:val="left" w:pos="4536"/>
        </w:tabs>
        <w:rPr>
          <w:rFonts w:cs="Arial"/>
          <w:szCs w:val="22"/>
        </w:rPr>
      </w:pP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Janette Green, Director, Brand Communications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(0)1926 644 444       Mobile: +44 (0)7766 471555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 xml:space="preserve"> 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Sarah Calam, Corporate Communications Manager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 1926 644198       Mobile: +44 (0) 7795 240989</w:t>
      </w:r>
    </w:p>
    <w:p w:rsidR="00C43A56" w:rsidRPr="00CB6553" w:rsidRDefault="00C43A56" w:rsidP="00C43A56">
      <w:pPr>
        <w:jc w:val="both"/>
        <w:rPr>
          <w:szCs w:val="22"/>
        </w:rPr>
      </w:pP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Scott Fisher, Product Communications Manager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(0)1926 644854        Mobile: +44 (0)7764 386358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 xml:space="preserve"> 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Melanie King, Lifestyle Communications Manager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 1926 692641       Mobile: +44 (0) 7585 906938</w:t>
      </w:r>
    </w:p>
    <w:p w:rsidR="00C43A56" w:rsidRPr="00CB6553" w:rsidRDefault="00C43A56" w:rsidP="00C43A56">
      <w:pPr>
        <w:jc w:val="both"/>
        <w:rPr>
          <w:szCs w:val="22"/>
        </w:rPr>
      </w:pP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Kevin Watters, Press Officer, Product Communications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(0)1926 644850        Mobile: +44 (0)7764 386683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 xml:space="preserve"> 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Grace Woodley, Press Officer, Corporate and Internal Communications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>Tel: +44 (0)1926 644852        Mobile: +44 (0)7880 903490</w:t>
      </w:r>
    </w:p>
    <w:p w:rsidR="00C43A56" w:rsidRPr="00CB6553" w:rsidRDefault="00C43A56" w:rsidP="00C43A56">
      <w:pPr>
        <w:jc w:val="both"/>
        <w:rPr>
          <w:szCs w:val="22"/>
        </w:rPr>
      </w:pPr>
      <w:r w:rsidRPr="00CB6553">
        <w:rPr>
          <w:szCs w:val="22"/>
        </w:rPr>
        <w:t xml:space="preserve"> </w:t>
      </w:r>
    </w:p>
    <w:p w:rsidR="00C43A56" w:rsidRPr="00B24F5A" w:rsidRDefault="00C43A56" w:rsidP="00C43A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3A56" w:rsidRPr="00E050F9" w:rsidRDefault="00C43A56" w:rsidP="00C43A56">
      <w:pPr>
        <w:spacing w:line="360" w:lineRule="auto"/>
        <w:jc w:val="both"/>
        <w:rPr>
          <w:sz w:val="20"/>
          <w:szCs w:val="20"/>
        </w:rPr>
      </w:pPr>
      <w:r w:rsidRPr="00E050F9">
        <w:rPr>
          <w:sz w:val="20"/>
          <w:szCs w:val="20"/>
        </w:rPr>
        <w:t xml:space="preserve"> </w:t>
      </w:r>
    </w:p>
    <w:p w:rsidR="00C43A56" w:rsidRPr="00A57485" w:rsidRDefault="00C43A56" w:rsidP="00C43A56">
      <w:pPr>
        <w:rPr>
          <w:szCs w:val="22"/>
        </w:rPr>
      </w:pPr>
    </w:p>
    <w:p w:rsidR="00C43A56" w:rsidRDefault="00C43A56" w:rsidP="00C43A56">
      <w:pPr>
        <w:spacing w:line="360" w:lineRule="auto"/>
        <w:rPr>
          <w:lang w:eastAsia="en-GB"/>
        </w:rPr>
      </w:pPr>
    </w:p>
    <w:p w:rsidR="00D27470" w:rsidRDefault="00D27470"/>
    <w:sectPr w:rsidR="00D27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56"/>
    <w:rsid w:val="003B2233"/>
    <w:rsid w:val="00C43A56"/>
    <w:rsid w:val="00D2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5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EXQA-eMo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tonmartin.com/cars/vanquish/config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onmart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onmarti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astonmar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Company>Aston Martin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pnorwood</dc:creator>
  <cp:lastModifiedBy>pnorwood</cp:lastModifiedBy>
  <cp:revision>1</cp:revision>
  <dcterms:created xsi:type="dcterms:W3CDTF">2012-06-27T15:26:00Z</dcterms:created>
  <dcterms:modified xsi:type="dcterms:W3CDTF">2012-06-27T15:26:00Z</dcterms:modified>
</cp:coreProperties>
</file>